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Foods and Hospitality 12 Career Options Webquest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  Date:_________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SUGGESTIONS: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Servers/Bartenders</w:t>
        <w:tab/>
        <w:tab/>
        <w:tab/>
        <w:t xml:space="preserve">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Chefs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Dietitians and Nutritionists</w:t>
        <w:tab/>
        <w:tab/>
        <w:t xml:space="preserve">- Bakers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Delivery Drivers</w:t>
        <w:tab/>
        <w:tab/>
        <w:tab/>
        <w:t xml:space="preserve">- Cooks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Technical Inspectors and Regulatory Officers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Machine Operators in Food and Beverage Processing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Store Clerks, Kitchen Helpers, and Related Sales and Service Occupations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720" w:hanging="360"/>
        <w:contextualSpacing w:val="1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Managers in Retail Trade, Tourism, and Other Service Industries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you have selected three careers in the Food or Hospitality Industry, visit the Nova Scotia Career Options Website (http://careers.novascotia.ca/). There you will search for your selected careers, find information about them, and record the info to the table below. Follow these steps: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NS Career Options.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“Choose a Career” select “Information on Occupations”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Search for the job using the search options below. (Feel free to explore, but make sure you make time to complete this assignment).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you find the job, review the section called “Nature of Work.”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table below and answer the question on the back page.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MARKING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 and final question</w:t>
        <w:tab/>
        <w:tab/>
        <w:t xml:space="preserve">/40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Brochure</w:t>
        <w:tab/>
        <w:tab/>
        <w:tab/>
        <w:tab/>
        <w:tab/>
        <w:t xml:space="preserve">/20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line="240" w:lineRule="auto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your brochure, you need to have the following information: 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spacing w:line="276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name of the occupation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spacing w:line="276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duties and responsibilities of the position 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spacing w:line="276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much the career pays (on average)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spacing w:line="276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outlook for the career (will there be jobs in the future?)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spacing w:line="276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Schools and institutions that provide training</w:t>
      </w:r>
    </w:p>
    <w:p w:rsidR="00000000" w:rsidDel="00000000" w:rsidP="00000000" w:rsidRDefault="00000000" w:rsidRPr="00000000">
      <w:pPr>
        <w:numPr>
          <w:ilvl w:val="2"/>
          <w:numId w:val="4"/>
        </w:numPr>
        <w:pBdr/>
        <w:spacing w:after="200" w:line="276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other important facts that you feel would be important to share with the public</w:t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6797"/>
        <w:tblGridChange w:id="0">
          <w:tblGrid>
            <w:gridCol w:w="1771"/>
            <w:gridCol w:w="679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#1: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Nature of work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Job Duties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Skills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Notes: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6797"/>
        <w:tblGridChange w:id="0">
          <w:tblGrid>
            <w:gridCol w:w="1771"/>
            <w:gridCol w:w="679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#2: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Nature of work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Job Duties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Skills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Notes: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6797"/>
        <w:tblGridChange w:id="0">
          <w:tblGrid>
            <w:gridCol w:w="1771"/>
            <w:gridCol w:w="6797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#3: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Nature of work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Job Duties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Skills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Notes: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this a job for you? Why? Why not?  (Be specific- you should be reflecting on what you learned about the job and your strengths and weaknesses. The answer should be no less than 8 sentences)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